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泉港区文明礼堂</w:t>
      </w:r>
      <w:r>
        <w:rPr>
          <w:rFonts w:hint="eastAsia"/>
          <w:lang w:val="en-US" w:eastAsia="zh-CN"/>
        </w:rPr>
        <w:t>LOGO设计表</w:t>
      </w:r>
    </w:p>
    <w:tbl>
      <w:tblPr>
        <w:tblStyle w:val="5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26"/>
        <w:gridCol w:w="1206"/>
        <w:gridCol w:w="1206"/>
        <w:gridCol w:w="708"/>
        <w:gridCol w:w="118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6034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35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阐述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300字以内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6034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47E44"/>
    <w:rsid w:val="05C47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2018-02-07T07:22:00Z</dcterms:created>
  <dc:creator>毛毛(征集)✅</dc:creator>
  <cp:lastModifiedBy>毛毛(征集)✅</cp:lastModifiedBy>
  <dcterms:modified xsi:type="dcterms:W3CDTF">2018-02-07T07:27:32Z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