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合肥场景公司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标识(LOGO)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作品征集表</w:t>
      </w:r>
    </w:p>
    <w:p>
      <w:pPr>
        <w:spacing w:line="600" w:lineRule="exact"/>
      </w:pPr>
    </w:p>
    <w:tbl>
      <w:tblPr>
        <w:tblStyle w:val="4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600" w:lineRule="exact"/>
              <w:ind w:firstLine="643" w:firstLineChars="200"/>
              <w:rPr>
                <w:rFonts w:ascii="仿宋" w:hAnsi="仿宋" w:eastAsia="仿宋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ind w:firstLine="5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mE0YWU2YzMwOTEyMzUwZDRhMWIzNGVmY2IyOWUifQ=="/>
  </w:docVars>
  <w:rsids>
    <w:rsidRoot w:val="00BA18CE"/>
    <w:rsid w:val="00312FAA"/>
    <w:rsid w:val="00784F59"/>
    <w:rsid w:val="007D77A0"/>
    <w:rsid w:val="0086415F"/>
    <w:rsid w:val="00AA5B73"/>
    <w:rsid w:val="00BA18CE"/>
    <w:rsid w:val="036C533E"/>
    <w:rsid w:val="458C0385"/>
    <w:rsid w:val="520A345C"/>
    <w:rsid w:val="62657990"/>
    <w:rsid w:val="791D23AB"/>
    <w:rsid w:val="7EC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171</Characters>
  <Lines>1</Lines>
  <Paragraphs>1</Paragraphs>
  <TotalTime>4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2021-09-15T03:59:00Z</dcterms:created>
  <dc:creator>辛玥</dc:creator>
  <cp:lastModifiedBy>勤奋的小农民Y(^_^)Y</cp:lastModifiedBy>
  <dcterms:modified xsi:type="dcterms:W3CDTF">2023-07-28T07:49:03Z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6FD20DC23F694FEC8E1C956C027F24AA</vt:lpwstr>
  </property>
</Properties>
</file>