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left"/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21"/>
          <w:szCs w:val="21"/>
          <w:shd w:val="clear" w:fill="FFFFFF"/>
          <w:lang w:val="en-US" w:eastAsia="zh-CN" w:bidi="ar"/>
        </w:rPr>
        <w:t>“南昌信访”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21"/>
          <w:szCs w:val="21"/>
          <w:shd w:val="clear" w:fill="FFFFFF"/>
          <w:lang w:val="en-US" w:eastAsia="zh-CN" w:bidi="ar"/>
        </w:rPr>
        <w:t>LOGO设计方案征集表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120"/>
        <w:gridCol w:w="1574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center"/>
            </w:pPr>
            <w:r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       </w:t>
            </w: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left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center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       </w:t>
            </w: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left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center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left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center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left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center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      位</w:t>
            </w:r>
          </w:p>
        </w:tc>
        <w:tc>
          <w:tcPr>
            <w:tcW w:w="68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left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center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68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left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center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68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left"/>
            </w:pPr>
            <w:r>
              <w:rPr>
                <w:rFonts w:hint="default" w:ascii="仿宋_GB2312" w:hAnsi="微软雅黑" w:eastAsia="仿宋_GB2312" w:cs="仿宋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6" w:hRule="atLeast"/>
        </w:trPr>
        <w:tc>
          <w:tcPr>
            <w:tcW w:w="8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0" w:firstLineChars="0"/>
              <w:jc w:val="left"/>
            </w:pPr>
            <w:r>
              <w:rPr>
                <w:rFonts w:ascii="楷体_GB2312" w:hAnsi="微软雅黑" w:eastAsia="楷体_GB2312" w:cs="楷体_GB2312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作品创意说明（2000字以内）：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358C5"/>
    <w:rsid w:val="104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2020-05-02T14:32:00Z</dcterms:created>
  <dc:creator>Admin</dc:creator>
  <cp:lastModifiedBy>Admin</cp:lastModifiedBy>
  <dcterms:modified xsi:type="dcterms:W3CDTF">2020-05-02T14:33:05Z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