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949" w:tblpY="258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学院/单位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4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核科学与工程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学院院徽设计方案报名表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EF2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5"/>
    <w:semiHidden/>
    <w:qFormat/>
    <w:uiPriority w:val="99"/>
    <w:rPr>
      <w:b/>
      <w:bCs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51</Characters>
  <Lines>1</Lines>
  <Paragraphs>1</Paragraphs>
  <TotalTime>0</TotalTime>
  <ScaleCrop>false</ScaleCrop>
  <LinksUpToDate>false</LinksUpToDate>
  <CharactersWithSpaces>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2021-03-04T20:51:00Z</dcterms:created>
  <dc:creator>董 盼文</dc:creator>
  <cp:lastModifiedBy>靳周</cp:lastModifiedBy>
  <dcterms:modified xsi:type="dcterms:W3CDTF">2021-11-16T03:24:04Z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E78167CFE33E0DBF952193617372CA8E</vt:lpwstr>
  </property>
</Properties>
</file>