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spacing w:line="540" w:lineRule="exact"/>
        <w:jc w:val="center"/>
        <w:rPr>
          <w:rFonts w:hint="eastAsia" w:ascii="方正小标宋简体" w:eastAsia="方正小标宋简体"/>
          <w:kern w:val="44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ascii="方正小标宋简体" w:eastAsia="方正小标宋简体"/>
          <w:kern w:val="44"/>
          <w:sz w:val="44"/>
          <w:szCs w:val="44"/>
        </w:rPr>
      </w:pPr>
      <w:r>
        <w:rPr>
          <w:rFonts w:hint="eastAsia" w:ascii="方正小标宋简体" w:eastAsia="方正小标宋简体"/>
          <w:kern w:val="44"/>
          <w:sz w:val="44"/>
          <w:szCs w:val="44"/>
          <w:lang w:val="en-US" w:eastAsia="zh-CN"/>
        </w:rPr>
        <w:t>太原市</w:t>
      </w:r>
      <w:r>
        <w:rPr>
          <w:rFonts w:hint="eastAsia" w:ascii="方正小标宋简体" w:eastAsia="方正小标宋简体"/>
          <w:kern w:val="44"/>
          <w:sz w:val="44"/>
          <w:szCs w:val="44"/>
        </w:rPr>
        <w:t>图书馆IP形象征集作品</w:t>
      </w:r>
      <w:r>
        <w:rPr>
          <w:rFonts w:hint="eastAsia" w:ascii="方正小标宋简体" w:eastAsia="方正小标宋简体"/>
          <w:kern w:val="44"/>
          <w:sz w:val="44"/>
          <w:szCs w:val="44"/>
          <w:lang w:val="en-US" w:eastAsia="zh-CN"/>
        </w:rPr>
        <w:t>报名</w:t>
      </w:r>
      <w:r>
        <w:rPr>
          <w:rFonts w:hint="eastAsia" w:ascii="方正小标宋简体" w:eastAsia="方正小标宋简体"/>
          <w:kern w:val="44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630" w:tblpY="156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092"/>
        <w:gridCol w:w="2269"/>
        <w:gridCol w:w="142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个人资料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姓名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性别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所在机构（工作单位/院校等）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身份证号码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联系方式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手机号码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QQ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联系地址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作品信息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作品名称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2" w:hRule="atLeast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作品</w:t>
            </w: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  <w:t>内容阐述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  <w:t>不超过500字</w:t>
            </w: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）</w:t>
            </w:r>
          </w:p>
        </w:tc>
        <w:tc>
          <w:tcPr>
            <w:tcW w:w="6095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仿宋" w:hAnsi="仿宋" w:eastAsia="仿宋" w:cs="仿宋"/>
                <w:spacing w:val="-11"/>
                <w:sz w:val="30"/>
                <w:szCs w:val="30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default" w:ascii="宋体" w:hAnsi="宋体" w:eastAsia="方正小标宋简体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个人作品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lang w:val="en-US" w:eastAsia="zh-CN"/>
        </w:rPr>
        <w:t>知识产权承诺书</w:t>
      </w:r>
    </w:p>
    <w:p>
      <w:pPr>
        <w:ind w:firstLine="643" w:firstLineChars="200"/>
        <w:rPr>
          <w:rFonts w:ascii="宋体" w:hAnsi="宋体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本人（身份证号：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）同意参加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太原市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图书馆IP形象征集活动，是投稿作品《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》的著作权人。本投稿作品保证符合国家相关法律法规要求，作品不侵犯任何第三人合法拥有的知识产权、肖像权、名誉权、隐私权等权益。凡本人投稿作品所涉及任何权属纠纷引起的法律责任均由本人承担。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本人授权活动组织机构（主办单位：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太原市图书馆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）免费使用本人投稿作品，享有包括但不限于对投稿作品进行发表、展览、出版、媒体报道、网络推广、信息网络传播的权利。授权期限为永久。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 作者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</w:p>
    <w:p>
      <w:pPr>
        <w:ind w:firstLine="643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F5FBA"/>
    <w:rsid w:val="179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2022-04-22T12:23:00Z</dcterms:created>
  <dc:creator>fanfan</dc:creator>
  <cp:lastModifiedBy>fanfan</cp:lastModifiedBy>
  <dcterms:modified xsi:type="dcterms:W3CDTF">2022-04-22T12:31:34Z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7BB9A24372494430AA38392AECDED4B4</vt:lpwstr>
  </property>
  <property fmtid="{D5CDD505-2E9C-101B-9397-08002B2CF9AE}" pid="4" name="commondata">
    <vt:lpwstr>eyJoZGlkIjoiODBiYjRiN2FiMWEzZDEwOWQ3Y2EzZWNmOTZkYjMwN2MifQ==</vt:lpwstr>
  </property>
</Properties>
</file>